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both"/>
        <w:rPr>
          <w:b w:val="1"/>
          <w:bCs w:val="1"/>
          <w:color w:val="073763"/>
          <w:sz w:val="34"/>
          <w:szCs w:val="34"/>
        </w:rPr>
      </w:pPr>
      <w:r w:rsidDel="00000000" w:rsidR="00000000" w:rsidRPr="00000000">
        <w:rPr>
          <w:b w:val="1"/>
          <w:bCs w:val="1"/>
          <w:color w:val="073763"/>
          <w:sz w:val="34"/>
          <w:szCs w:val="34"/>
          <w:rtl w:val="0"/>
        </w:rPr>
        <w:t xml:space="preserve">Percy Norman Swim Club </w:t>
      </w:r>
    </w:p>
    <w:p w:rsidR="00000000" w:rsidDel="00000000" w:rsidP="00000000" w:rsidRDefault="00000000" w:rsidRPr="00000000" w14:paraId="00000002">
      <w:pPr>
        <w:jc w:val="both"/>
        <w:rPr/>
      </w:pPr>
      <w:r w:rsidDel="00000000" w:rsidR="00000000" w:rsidRPr="00000000">
        <w:rPr>
          <w:b w:val="1"/>
          <w:bCs w:val="1"/>
          <w:color w:val="6fa8dc"/>
          <w:sz w:val="26"/>
          <w:szCs w:val="26"/>
          <w:rtl w:val="0"/>
        </w:rPr>
        <w:t xml:space="preserve">Appeals Policy</w:t>
      </w: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pStyle w:val="Heading1"/>
        <w:rPr>
          <w:b w:val="1"/>
          <w:bCs w:val="1"/>
        </w:rPr>
      </w:pPr>
      <w:bookmarkStart w:colFirst="0" w:colLast="0" w:name="_heading=h.jvjn6hb3gezn" w:id="0"/>
      <w:bookmarkEnd w:id="0"/>
      <w:r w:rsidDel="00000000" w:rsidR="00000000" w:rsidRPr="00000000">
        <w:rPr>
          <w:rtl w:val="0"/>
        </w:rPr>
        <w:t xml:space="preserve">PURPOSE</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The Percy Norman Swim Club (PNSC) is committed to providing a fair and transparent process for reviewing club decisions when concerns or disputes arise. This policy outlines the process for appealing decisions made under club policies or procedures and aligns with the Swim BC Appeal Policy and Safe Sport principles.</w:t>
      </w:r>
    </w:p>
    <w:p w:rsidR="00000000" w:rsidDel="00000000" w:rsidP="00000000" w:rsidRDefault="00000000" w:rsidRPr="00000000" w14:paraId="00000006">
      <w:pPr>
        <w:spacing w:line="240" w:lineRule="auto"/>
        <w:rPr/>
      </w:pPr>
      <w:r w:rsidDel="00000000" w:rsidR="00000000" w:rsidRPr="00000000">
        <w:rPr>
          <w:rtl w:val="0"/>
        </w:rPr>
      </w:r>
    </w:p>
    <w:p w:rsidR="00000000" w:rsidDel="00000000" w:rsidP="00000000" w:rsidRDefault="00000000" w:rsidRPr="00000000" w14:paraId="00000007">
      <w:pPr>
        <w:pStyle w:val="Heading1"/>
        <w:rPr>
          <w:b w:val="1"/>
          <w:bCs w:val="1"/>
        </w:rPr>
      </w:pPr>
      <w:bookmarkStart w:colFirst="0" w:colLast="0" w:name="_heading=h.bz36ve8i2n69" w:id="1"/>
      <w:bookmarkEnd w:id="1"/>
      <w:r w:rsidDel="00000000" w:rsidR="00000000" w:rsidRPr="00000000">
        <w:rPr>
          <w:rtl w:val="0"/>
        </w:rPr>
        <w:t xml:space="preserve">SECTION 1. SCOPE</w:t>
      </w: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This policy applies to appeals related to:</w:t>
      </w:r>
    </w:p>
    <w:p w:rsidR="00000000" w:rsidDel="00000000" w:rsidP="00000000" w:rsidRDefault="00000000" w:rsidRPr="00000000" w14:paraId="00000009">
      <w:pPr>
        <w:numPr>
          <w:ilvl w:val="0"/>
          <w:numId w:val="1"/>
        </w:numPr>
        <w:spacing w:line="240" w:lineRule="auto"/>
        <w:ind w:left="720" w:hanging="360"/>
        <w:rPr/>
      </w:pPr>
      <w:r w:rsidDel="00000000" w:rsidR="00000000" w:rsidRPr="00000000">
        <w:rPr>
          <w:rtl w:val="0"/>
        </w:rPr>
        <w:t xml:space="preserve">Discipline, sanctions, or participation restrictions. </w:t>
      </w:r>
    </w:p>
    <w:p w:rsidR="00000000" w:rsidDel="00000000" w:rsidP="00000000" w:rsidRDefault="00000000" w:rsidRPr="00000000" w14:paraId="0000000A">
      <w:pPr>
        <w:numPr>
          <w:ilvl w:val="0"/>
          <w:numId w:val="1"/>
        </w:numPr>
        <w:spacing w:line="240" w:lineRule="auto"/>
        <w:ind w:left="720" w:hanging="360"/>
        <w:rPr/>
      </w:pPr>
      <w:r w:rsidDel="00000000" w:rsidR="00000000" w:rsidRPr="00000000">
        <w:rPr>
          <w:rtl w:val="0"/>
        </w:rPr>
        <w:t xml:space="preserve">Participation or membership decisions related to club activities. </w:t>
      </w:r>
    </w:p>
    <w:p w:rsidR="00000000" w:rsidDel="00000000" w:rsidP="00000000" w:rsidRDefault="00000000" w:rsidRPr="00000000" w14:paraId="0000000B">
      <w:pPr>
        <w:rPr/>
      </w:pPr>
      <w:r w:rsidDel="00000000" w:rsidR="00000000" w:rsidRPr="00000000">
        <w:rPr>
          <w:rtl w:val="0"/>
        </w:rPr>
        <w:t xml:space="preserve">This policy does not apply to:</w:t>
      </w:r>
    </w:p>
    <w:p w:rsidR="00000000" w:rsidDel="00000000" w:rsidP="00000000" w:rsidRDefault="00000000" w:rsidRPr="00000000" w14:paraId="0000000C">
      <w:pPr>
        <w:numPr>
          <w:ilvl w:val="0"/>
          <w:numId w:val="2"/>
        </w:numPr>
        <w:spacing w:line="240" w:lineRule="auto"/>
        <w:ind w:left="720" w:hanging="360"/>
        <w:rPr/>
      </w:pPr>
      <w:r w:rsidDel="00000000" w:rsidR="00000000" w:rsidRPr="00000000">
        <w:rPr>
          <w:rtl w:val="0"/>
        </w:rPr>
        <w:t xml:space="preserve">Decisions made by external organizations or facility operators. </w:t>
      </w:r>
    </w:p>
    <w:p w:rsidR="00000000" w:rsidDel="00000000" w:rsidP="00000000" w:rsidRDefault="00000000" w:rsidRPr="00000000" w14:paraId="0000000D">
      <w:pPr>
        <w:numPr>
          <w:ilvl w:val="0"/>
          <w:numId w:val="2"/>
        </w:numPr>
        <w:spacing w:line="240" w:lineRule="auto"/>
        <w:ind w:left="720" w:hanging="360"/>
        <w:rPr/>
      </w:pPr>
      <w:r w:rsidDel="00000000" w:rsidR="00000000" w:rsidRPr="00000000">
        <w:rPr>
          <w:rtl w:val="0"/>
        </w:rPr>
        <w:t xml:space="preserve">Rules of competition during meets or events. </w:t>
      </w:r>
    </w:p>
    <w:p w:rsidR="00000000" w:rsidDel="00000000" w:rsidP="00000000" w:rsidRDefault="00000000" w:rsidRPr="00000000" w14:paraId="0000000E">
      <w:pPr>
        <w:numPr>
          <w:ilvl w:val="0"/>
          <w:numId w:val="2"/>
        </w:numPr>
        <w:spacing w:line="240" w:lineRule="auto"/>
        <w:ind w:left="720" w:hanging="360"/>
        <w:rPr/>
      </w:pPr>
      <w:r w:rsidDel="00000000" w:rsidR="00000000" w:rsidRPr="00000000">
        <w:rPr>
          <w:rtl w:val="0"/>
        </w:rPr>
        <w:t xml:space="preserve">Employment matters. </w:t>
      </w:r>
    </w:p>
    <w:p w:rsidR="00000000" w:rsidDel="00000000" w:rsidP="00000000" w:rsidRDefault="00000000" w:rsidRPr="00000000" w14:paraId="0000000F">
      <w:pPr>
        <w:spacing w:line="240" w:lineRule="auto"/>
        <w:ind w:left="720" w:firstLine="0"/>
        <w:rPr/>
      </w:pPr>
      <w:r w:rsidDel="00000000" w:rsidR="00000000" w:rsidRPr="00000000">
        <w:rPr>
          <w:rtl w:val="0"/>
        </w:rPr>
      </w:r>
    </w:p>
    <w:p w:rsidR="00000000" w:rsidDel="00000000" w:rsidP="00000000" w:rsidRDefault="00000000" w:rsidRPr="00000000" w14:paraId="00000010">
      <w:pPr>
        <w:pStyle w:val="Heading1"/>
        <w:rPr>
          <w:b w:val="1"/>
          <w:bCs w:val="1"/>
        </w:rPr>
      </w:pPr>
      <w:bookmarkStart w:colFirst="0" w:colLast="0" w:name="_heading=h.tqgko9y4i8sm" w:id="2"/>
      <w:bookmarkEnd w:id="2"/>
      <w:r w:rsidDel="00000000" w:rsidR="00000000" w:rsidRPr="00000000">
        <w:rPr>
          <w:rtl w:val="0"/>
        </w:rPr>
        <w:t xml:space="preserve">SECTION 2. GROUNDS FOR APPEAL</w:t>
      </w: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An appeal may only be considered if the individual believes that:</w:t>
      </w:r>
    </w:p>
    <w:p w:rsidR="00000000" w:rsidDel="00000000" w:rsidP="00000000" w:rsidRDefault="00000000" w:rsidRPr="00000000" w14:paraId="00000012">
      <w:pPr>
        <w:numPr>
          <w:ilvl w:val="0"/>
          <w:numId w:val="3"/>
        </w:numPr>
        <w:spacing w:line="240" w:lineRule="auto"/>
        <w:ind w:left="720" w:hanging="360"/>
        <w:rPr/>
      </w:pPr>
      <w:r w:rsidDel="00000000" w:rsidR="00000000" w:rsidRPr="00000000">
        <w:rPr>
          <w:rtl w:val="0"/>
        </w:rPr>
        <w:t xml:space="preserve">Club policies or procedures were not followed fairly. </w:t>
      </w:r>
    </w:p>
    <w:p w:rsidR="00000000" w:rsidDel="00000000" w:rsidP="00000000" w:rsidRDefault="00000000" w:rsidRPr="00000000" w14:paraId="00000013">
      <w:pPr>
        <w:numPr>
          <w:ilvl w:val="0"/>
          <w:numId w:val="3"/>
        </w:numPr>
        <w:spacing w:line="240" w:lineRule="auto"/>
        <w:ind w:left="720" w:hanging="360"/>
        <w:rPr/>
      </w:pPr>
      <w:r w:rsidDel="00000000" w:rsidR="00000000" w:rsidRPr="00000000">
        <w:rPr>
          <w:rtl w:val="0"/>
        </w:rPr>
        <w:t xml:space="preserve">Relevant information was not properly considered. </w:t>
      </w:r>
    </w:p>
    <w:p w:rsidR="00000000" w:rsidDel="00000000" w:rsidP="00000000" w:rsidRDefault="00000000" w:rsidRPr="00000000" w14:paraId="00000014">
      <w:pPr>
        <w:numPr>
          <w:ilvl w:val="0"/>
          <w:numId w:val="3"/>
        </w:numPr>
        <w:spacing w:line="240" w:lineRule="auto"/>
        <w:ind w:left="720" w:hanging="360"/>
        <w:rPr/>
      </w:pPr>
      <w:r w:rsidDel="00000000" w:rsidR="00000000" w:rsidRPr="00000000">
        <w:rPr>
          <w:rtl w:val="0"/>
        </w:rPr>
        <w:t xml:space="preserve">A decision was influenced by bias, unfair treatment, or conflict of interest. </w:t>
      </w:r>
    </w:p>
    <w:p w:rsidR="00000000" w:rsidDel="00000000" w:rsidP="00000000" w:rsidRDefault="00000000" w:rsidRPr="00000000" w14:paraId="00000015">
      <w:pPr>
        <w:numPr>
          <w:ilvl w:val="0"/>
          <w:numId w:val="3"/>
        </w:numPr>
        <w:spacing w:line="240" w:lineRule="auto"/>
        <w:ind w:left="720" w:hanging="360"/>
        <w:rPr/>
      </w:pPr>
      <w:r w:rsidDel="00000000" w:rsidR="00000000" w:rsidRPr="00000000">
        <w:rPr>
          <w:rtl w:val="0"/>
        </w:rPr>
        <w:t xml:space="preserve">The decision was unreasonable based on the information available. </w:t>
      </w:r>
    </w:p>
    <w:p w:rsidR="00000000" w:rsidDel="00000000" w:rsidP="00000000" w:rsidRDefault="00000000" w:rsidRPr="00000000" w14:paraId="00000016">
      <w:pPr>
        <w:rPr/>
      </w:pPr>
      <w:r w:rsidDel="00000000" w:rsidR="00000000" w:rsidRPr="00000000">
        <w:rPr>
          <w:rtl w:val="0"/>
        </w:rPr>
        <w:t xml:space="preserve">Simply disagreeing with a decision is not sufficient grounds for an appeal.</w:t>
      </w:r>
    </w:p>
    <w:p w:rsidR="00000000" w:rsidDel="00000000" w:rsidP="00000000" w:rsidRDefault="00000000" w:rsidRPr="00000000" w14:paraId="00000017">
      <w:pPr>
        <w:spacing w:line="240" w:lineRule="auto"/>
        <w:rPr/>
      </w:pPr>
      <w:r w:rsidDel="00000000" w:rsidR="00000000" w:rsidRPr="00000000">
        <w:rPr>
          <w:rtl w:val="0"/>
        </w:rPr>
      </w:r>
    </w:p>
    <w:p w:rsidR="00000000" w:rsidDel="00000000" w:rsidP="00000000" w:rsidRDefault="00000000" w:rsidRPr="00000000" w14:paraId="00000018">
      <w:pPr>
        <w:pStyle w:val="Heading1"/>
        <w:rPr>
          <w:b w:val="1"/>
          <w:bCs w:val="1"/>
        </w:rPr>
      </w:pPr>
      <w:bookmarkStart w:colFirst="0" w:colLast="0" w:name="_heading=h.5ot4muobghc3" w:id="3"/>
      <w:bookmarkEnd w:id="3"/>
      <w:r w:rsidDel="00000000" w:rsidR="00000000" w:rsidRPr="00000000">
        <w:rPr>
          <w:rtl w:val="0"/>
        </w:rPr>
        <w:t xml:space="preserve">SECTION 3. SUBMITTING AN APPEAL</w:t>
      </w: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Appeals must be submitted in writing to the Board of Directors and include:</w:t>
      </w:r>
    </w:p>
    <w:p w:rsidR="00000000" w:rsidDel="00000000" w:rsidP="00000000" w:rsidRDefault="00000000" w:rsidRPr="00000000" w14:paraId="0000001A">
      <w:pPr>
        <w:numPr>
          <w:ilvl w:val="0"/>
          <w:numId w:val="4"/>
        </w:numPr>
        <w:spacing w:line="240" w:lineRule="auto"/>
        <w:ind w:left="720" w:hanging="360"/>
        <w:rPr/>
      </w:pPr>
      <w:r w:rsidDel="00000000" w:rsidR="00000000" w:rsidRPr="00000000">
        <w:rPr>
          <w:rtl w:val="0"/>
        </w:rPr>
        <w:t xml:space="preserve">A description of the decision being appealed. </w:t>
      </w:r>
    </w:p>
    <w:p w:rsidR="00000000" w:rsidDel="00000000" w:rsidP="00000000" w:rsidRDefault="00000000" w:rsidRPr="00000000" w14:paraId="0000001B">
      <w:pPr>
        <w:numPr>
          <w:ilvl w:val="0"/>
          <w:numId w:val="4"/>
        </w:numPr>
        <w:spacing w:line="240" w:lineRule="auto"/>
        <w:ind w:left="720" w:hanging="360"/>
        <w:rPr/>
      </w:pPr>
      <w:r w:rsidDel="00000000" w:rsidR="00000000" w:rsidRPr="00000000">
        <w:rPr>
          <w:rtl w:val="0"/>
        </w:rPr>
        <w:t xml:space="preserve">The reason for the appeal. </w:t>
      </w:r>
    </w:p>
    <w:p w:rsidR="00000000" w:rsidDel="00000000" w:rsidP="00000000" w:rsidRDefault="00000000" w:rsidRPr="00000000" w14:paraId="0000001C">
      <w:pPr>
        <w:numPr>
          <w:ilvl w:val="0"/>
          <w:numId w:val="4"/>
        </w:numPr>
        <w:spacing w:line="240" w:lineRule="auto"/>
        <w:ind w:left="720" w:hanging="360"/>
        <w:rPr/>
      </w:pPr>
      <w:r w:rsidDel="00000000" w:rsidR="00000000" w:rsidRPr="00000000">
        <w:rPr>
          <w:rtl w:val="0"/>
        </w:rPr>
        <w:t xml:space="preserve">Any supporting information. </w:t>
      </w:r>
    </w:p>
    <w:p w:rsidR="00000000" w:rsidDel="00000000" w:rsidP="00000000" w:rsidRDefault="00000000" w:rsidRPr="00000000" w14:paraId="0000001D">
      <w:pPr>
        <w:rPr/>
      </w:pPr>
      <w:r w:rsidDel="00000000" w:rsidR="00000000" w:rsidRPr="00000000">
        <w:rPr>
          <w:rtl w:val="0"/>
        </w:rPr>
        <w:t xml:space="preserve">Appeals should be submitted in writing to the Board of Directors within 21 days of the decision being communicated.</w:t>
      </w:r>
    </w:p>
    <w:p w:rsidR="00000000" w:rsidDel="00000000" w:rsidP="00000000" w:rsidRDefault="00000000" w:rsidRPr="00000000" w14:paraId="0000001E">
      <w:pPr>
        <w:rPr/>
      </w:pPr>
      <w:r w:rsidDel="00000000" w:rsidR="00000000" w:rsidRPr="00000000">
        <w:rPr>
          <w:rtl w:val="0"/>
        </w:rPr>
        <w:t xml:space="preserve">The Board of Directors will make reasonable efforts to review and respond to appeals within approximately 30 days.</w:t>
      </w:r>
    </w:p>
    <w:p w:rsidR="00000000" w:rsidDel="00000000" w:rsidP="00000000" w:rsidRDefault="00000000" w:rsidRPr="00000000" w14:paraId="0000001F">
      <w:pPr>
        <w:rPr/>
      </w:pPr>
      <w:r w:rsidDel="00000000" w:rsidR="00000000" w:rsidRPr="00000000">
        <w:rPr>
          <w:rtl w:val="0"/>
        </w:rPr>
        <w:t xml:space="preserve">Where appropriate, participants are encouraged to attempt informal resolution or mediation before submitting a formal appeal.</w:t>
      </w:r>
    </w:p>
    <w:p w:rsidR="00000000" w:rsidDel="00000000" w:rsidP="00000000" w:rsidRDefault="00000000" w:rsidRPr="00000000" w14:paraId="00000020">
      <w:pPr>
        <w:spacing w:line="240" w:lineRule="auto"/>
        <w:rPr/>
      </w:pPr>
      <w:r w:rsidDel="00000000" w:rsidR="00000000" w:rsidRPr="00000000">
        <w:rPr>
          <w:rtl w:val="0"/>
        </w:rPr>
      </w:r>
    </w:p>
    <w:p w:rsidR="00000000" w:rsidDel="00000000" w:rsidP="00000000" w:rsidRDefault="00000000" w:rsidRPr="00000000" w14:paraId="00000021">
      <w:pPr>
        <w:pStyle w:val="Heading1"/>
        <w:rPr/>
      </w:pPr>
      <w:bookmarkStart w:colFirst="0" w:colLast="0" w:name="_heading=h.7klr9ox9fkg" w:id="4"/>
      <w:bookmarkEnd w:id="4"/>
      <w:r w:rsidDel="00000000" w:rsidR="00000000" w:rsidRPr="00000000">
        <w:rPr>
          <w:rtl w:val="0"/>
        </w:rPr>
        <w:t xml:space="preserve">SECTION 4. REVIEW PROCESS</w:t>
      </w:r>
    </w:p>
    <w:p w:rsidR="00000000" w:rsidDel="00000000" w:rsidP="00000000" w:rsidRDefault="00000000" w:rsidRPr="00000000" w14:paraId="00000022">
      <w:pPr>
        <w:rPr/>
      </w:pPr>
      <w:r w:rsidDel="00000000" w:rsidR="00000000" w:rsidRPr="00000000">
        <w:rPr>
          <w:rtl w:val="0"/>
        </w:rPr>
        <w:t xml:space="preserve">The review process will be conducted in a fair, impartial, and timely manner.</w:t>
      </w:r>
      <w:r w:rsidDel="00000000" w:rsidR="00000000" w:rsidRPr="00000000">
        <w:rPr>
          <w:rtl w:val="0"/>
        </w:rPr>
      </w:r>
    </w:p>
    <w:p w:rsidR="00000000" w:rsidDel="00000000" w:rsidP="00000000" w:rsidRDefault="00000000" w:rsidRPr="00000000" w14:paraId="00000023">
      <w:pPr>
        <w:numPr>
          <w:ilvl w:val="0"/>
          <w:numId w:val="5"/>
        </w:numPr>
        <w:spacing w:line="240" w:lineRule="auto"/>
        <w:ind w:left="720" w:hanging="360"/>
        <w:rPr/>
      </w:pPr>
      <w:r w:rsidDel="00000000" w:rsidR="00000000" w:rsidRPr="00000000">
        <w:rPr>
          <w:rtl w:val="0"/>
        </w:rPr>
        <w:t xml:space="preserve">The Board of Directors (or a designated impartial committee or individuals, where appropriate) will review the information provided and may request additional information or discussion with involved parties. </w:t>
      </w:r>
    </w:p>
    <w:p w:rsidR="00000000" w:rsidDel="00000000" w:rsidP="00000000" w:rsidRDefault="00000000" w:rsidRPr="00000000" w14:paraId="00000024">
      <w:pPr>
        <w:numPr>
          <w:ilvl w:val="0"/>
          <w:numId w:val="5"/>
        </w:numPr>
        <w:spacing w:line="240" w:lineRule="auto"/>
        <w:ind w:left="720" w:hanging="360"/>
        <w:rPr/>
      </w:pPr>
      <w:r w:rsidDel="00000000" w:rsidR="00000000" w:rsidRPr="00000000">
        <w:rPr>
          <w:rtl w:val="0"/>
        </w:rPr>
        <w:t xml:space="preserve">The Board of Directors may consider an informal resolution or mediation before making a final decision. </w:t>
      </w:r>
    </w:p>
    <w:p w:rsidR="00000000" w:rsidDel="00000000" w:rsidP="00000000" w:rsidRDefault="00000000" w:rsidRPr="00000000" w14:paraId="00000025">
      <w:pPr>
        <w:numPr>
          <w:ilvl w:val="0"/>
          <w:numId w:val="5"/>
        </w:numPr>
        <w:spacing w:line="240" w:lineRule="auto"/>
        <w:ind w:left="720" w:hanging="360"/>
        <w:rPr/>
      </w:pPr>
      <w:r w:rsidDel="00000000" w:rsidR="00000000" w:rsidRPr="00000000">
        <w:rPr>
          <w:rtl w:val="0"/>
        </w:rPr>
        <w:t xml:space="preserve">Individuals involved will have the opportunity to provide their perspective during the review process.</w:t>
      </w:r>
    </w:p>
    <w:p w:rsidR="00000000" w:rsidDel="00000000" w:rsidP="00000000" w:rsidRDefault="00000000" w:rsidRPr="00000000" w14:paraId="00000026">
      <w:pPr>
        <w:ind w:left="720" w:firstLine="0"/>
        <w:rPr/>
      </w:pPr>
      <w:r w:rsidDel="00000000" w:rsidR="00000000" w:rsidRPr="00000000">
        <w:rPr>
          <w:rtl w:val="0"/>
        </w:rPr>
      </w:r>
    </w:p>
    <w:p w:rsidR="00000000" w:rsidDel="00000000" w:rsidP="00000000" w:rsidRDefault="00000000" w:rsidRPr="00000000" w14:paraId="00000027">
      <w:pPr>
        <w:pStyle w:val="Heading1"/>
        <w:rPr>
          <w:b w:val="1"/>
          <w:bCs w:val="1"/>
        </w:rPr>
      </w:pPr>
      <w:bookmarkStart w:colFirst="0" w:colLast="0" w:name="_heading=h.jyvljq7nhs" w:id="5"/>
      <w:bookmarkEnd w:id="5"/>
      <w:r w:rsidDel="00000000" w:rsidR="00000000" w:rsidRPr="00000000">
        <w:rPr>
          <w:rtl w:val="0"/>
        </w:rPr>
        <w:t xml:space="preserve">SECTION 5. APPEAL DECISIONS</w:t>
      </w: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Following review, the Board of Directors may:</w:t>
      </w:r>
    </w:p>
    <w:p w:rsidR="00000000" w:rsidDel="00000000" w:rsidP="00000000" w:rsidRDefault="00000000" w:rsidRPr="00000000" w14:paraId="00000029">
      <w:pPr>
        <w:numPr>
          <w:ilvl w:val="0"/>
          <w:numId w:val="6"/>
        </w:numPr>
        <w:spacing w:line="240" w:lineRule="auto"/>
        <w:ind w:left="720" w:hanging="360"/>
        <w:rPr/>
      </w:pPr>
      <w:r w:rsidDel="00000000" w:rsidR="00000000" w:rsidRPr="00000000">
        <w:rPr>
          <w:rtl w:val="0"/>
        </w:rPr>
        <w:t xml:space="preserve">Confirm the original decision. </w:t>
      </w:r>
    </w:p>
    <w:p w:rsidR="00000000" w:rsidDel="00000000" w:rsidP="00000000" w:rsidRDefault="00000000" w:rsidRPr="00000000" w14:paraId="0000002A">
      <w:pPr>
        <w:numPr>
          <w:ilvl w:val="0"/>
          <w:numId w:val="6"/>
        </w:numPr>
        <w:spacing w:line="240" w:lineRule="auto"/>
        <w:ind w:left="720" w:hanging="360"/>
        <w:rPr/>
      </w:pPr>
      <w:r w:rsidDel="00000000" w:rsidR="00000000" w:rsidRPr="00000000">
        <w:rPr>
          <w:rtl w:val="0"/>
        </w:rPr>
        <w:t xml:space="preserve">Modify the decision. </w:t>
      </w:r>
    </w:p>
    <w:p w:rsidR="00000000" w:rsidDel="00000000" w:rsidP="00000000" w:rsidRDefault="00000000" w:rsidRPr="00000000" w14:paraId="0000002B">
      <w:pPr>
        <w:numPr>
          <w:ilvl w:val="0"/>
          <w:numId w:val="6"/>
        </w:numPr>
        <w:spacing w:line="240" w:lineRule="auto"/>
        <w:ind w:left="720" w:hanging="360"/>
        <w:rPr/>
      </w:pPr>
      <w:r w:rsidDel="00000000" w:rsidR="00000000" w:rsidRPr="00000000">
        <w:rPr>
          <w:rtl w:val="0"/>
        </w:rPr>
        <w:t xml:space="preserve">Refer the matter back for further review. </w:t>
      </w:r>
    </w:p>
    <w:p w:rsidR="00000000" w:rsidDel="00000000" w:rsidP="00000000" w:rsidRDefault="00000000" w:rsidRPr="00000000" w14:paraId="0000002C">
      <w:pPr>
        <w:rPr/>
      </w:pPr>
      <w:r w:rsidDel="00000000" w:rsidR="00000000" w:rsidRPr="00000000">
        <w:rPr>
          <w:rtl w:val="0"/>
        </w:rPr>
        <w:t xml:space="preserve">The Board of Directors will communicate its decision in writing, including a summary of the reasons where appropriate.</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pStyle w:val="Heading1"/>
        <w:rPr>
          <w:b w:val="1"/>
          <w:bCs w:val="1"/>
        </w:rPr>
      </w:pPr>
      <w:bookmarkStart w:colFirst="0" w:colLast="0" w:name="_heading=h.qz6zykm0l19a" w:id="6"/>
      <w:bookmarkEnd w:id="6"/>
      <w:r w:rsidDel="00000000" w:rsidR="00000000" w:rsidRPr="00000000">
        <w:rPr>
          <w:rtl w:val="0"/>
        </w:rPr>
        <w:t xml:space="preserve">SECTION 6. CONFIDENTIALITY</w:t>
      </w: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Appeal discussions and related information will be kept confidential and shared only as necessary to review and resolve the matter or as required by applicable policies or laws.</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pStyle w:val="Heading1"/>
        <w:rPr>
          <w:b w:val="1"/>
          <w:bCs w:val="1"/>
        </w:rPr>
      </w:pPr>
      <w:bookmarkStart w:colFirst="0" w:colLast="0" w:name="_heading=h.lpqoy3pg7bdx" w:id="7"/>
      <w:bookmarkEnd w:id="7"/>
      <w:r w:rsidDel="00000000" w:rsidR="00000000" w:rsidRPr="00000000">
        <w:rPr>
          <w:rtl w:val="0"/>
        </w:rPr>
        <w:t xml:space="preserve">SECTION 7. FINAL DECISIONS</w:t>
      </w: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Decisions made through this appeal process are considered final within the club, unless otherwise required under Swim BC or other governing body policies.</w:t>
      </w:r>
    </w:p>
    <w:p w:rsidR="00000000" w:rsidDel="00000000" w:rsidP="00000000" w:rsidRDefault="00000000" w:rsidRPr="00000000" w14:paraId="00000033">
      <w:pPr>
        <w:rPr/>
      </w:pPr>
      <w:r w:rsidDel="00000000" w:rsidR="00000000" w:rsidRPr="00000000">
        <w:rPr>
          <w:rtl w:val="0"/>
        </w:rPr>
        <w:t xml:space="preserve">Where applicable, individuals may have the right to pursue further review through Swim BC or other governing body processes.</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pStyle w:val="Heading1"/>
        <w:spacing w:after="200" w:line="276" w:lineRule="auto"/>
        <w:jc w:val="left"/>
        <w:rPr/>
      </w:pPr>
      <w:bookmarkStart w:colFirst="0" w:colLast="0" w:name="_heading=h.hfbr0mlncj4f" w:id="8"/>
      <w:bookmarkEnd w:id="8"/>
      <w:r w:rsidDel="00000000" w:rsidR="00000000" w:rsidRPr="00000000">
        <w:rPr>
          <w:rtl w:val="0"/>
        </w:rPr>
        <w:t xml:space="preserve">SECTION 8. POLICY REVIEW</w:t>
      </w:r>
    </w:p>
    <w:p w:rsidR="00000000" w:rsidDel="00000000" w:rsidP="00000000" w:rsidRDefault="00000000" w:rsidRPr="00000000" w14:paraId="00000036">
      <w:pPr>
        <w:spacing w:after="200" w:line="276" w:lineRule="auto"/>
        <w:rPr/>
      </w:pPr>
      <w:r w:rsidDel="00000000" w:rsidR="00000000" w:rsidRPr="00000000">
        <w:rPr>
          <w:rtl w:val="0"/>
        </w:rPr>
        <w:t xml:space="preserve">The Appeals Policy will be reviewed annually and updated as needed to remain aligned with Swim BC Standards and Safe Sport principles. At times where there is a gap in information, ad hoc reviews will be conducted to incorporate essential updates to maintain a comprehensive and relevant document.</w:t>
      </w:r>
    </w:p>
    <w:sectPr>
      <w:headerReference r:id="rId7" w:type="default"/>
      <w:headerReference r:id="rId8" w:type="first"/>
      <w:footerReference r:id="rId9" w:type="default"/>
      <w:footerReference r:id="rId10" w:type="first"/>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rPr/>
    </w:pPr>
    <w:r w:rsidDel="00000000" w:rsidR="00000000" w:rsidRPr="00000000">
      <w:rPr/>
      <w:drawing>
        <wp:anchor allowOverlap="1" behindDoc="0" distB="0" distT="0" distL="0" distR="0" hidden="0" layoutInCell="1" locked="0" relativeHeight="0" simplePos="0">
          <wp:simplePos x="0" y="0"/>
          <wp:positionH relativeFrom="margin">
            <wp:posOffset>5500800</wp:posOffset>
          </wp:positionH>
          <wp:positionV relativeFrom="margin">
            <wp:posOffset>-716819</wp:posOffset>
          </wp:positionV>
          <wp:extent cx="1147763" cy="1147763"/>
          <wp:effectExtent b="0" l="0" r="0" t="0"/>
          <wp:wrapTopAndBottom distB="0" dist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47763" cy="1147763"/>
                  </a:xfrm>
                  <a:prstGeom prst="rect"/>
                  <a:ln/>
                </pic:spPr>
              </pic:pic>
            </a:graphicData>
          </a:graphic>
        </wp:anchor>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_CA"/>
      </w:rPr>
    </w:rPrDefault>
    <w:pPrDefault>
      <w:pPr>
        <w:spacing w:after="160" w:line="259"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Pr>
    <w:rPr>
      <w:b w:val="1"/>
      <w:bCs w:val="1"/>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tQyxc4PRZ8kic1szU3sQyjkyLA==">CgMxLjAyDmguanZqbjZoYjNnZXpuMg5oLmJ6MzZ2ZThpMm42OTIOaC50cWdrbzl5NGk4c20yDmguNW90NG11b2JnaGMzMg1oLjdrbHI5b3g5ZmtnMgxoLmp5dmxqcTduaHMyDmgucXo2enlrbTBsMTlhMg5oLmxwcW95M3BnN2JkeDIOaC5oZmJyMG1sbmNqNGY4AHIhMURmOVR0aFo5OXFrb3lNNUV6aDJmandUTjdFVjUxRGkw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