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bCs w:val="1"/>
          <w:color w:val="073763"/>
          <w:sz w:val="34"/>
          <w:szCs w:val="34"/>
        </w:rPr>
      </w:pPr>
      <w:r w:rsidDel="00000000" w:rsidR="00000000" w:rsidRPr="00000000">
        <w:rPr>
          <w:b w:val="1"/>
          <w:bCs w:val="1"/>
          <w:color w:val="073763"/>
          <w:sz w:val="34"/>
          <w:szCs w:val="34"/>
          <w:rtl w:val="0"/>
        </w:rPr>
        <w:t xml:space="preserve">Percy Norman Swim Club 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b w:val="1"/>
          <w:bCs w:val="1"/>
          <w:color w:val="6fa8dc"/>
          <w:sz w:val="26"/>
          <w:szCs w:val="26"/>
        </w:rPr>
      </w:pPr>
      <w:r w:rsidDel="00000000" w:rsidR="00000000" w:rsidRPr="00000000">
        <w:rPr>
          <w:b w:val="1"/>
          <w:bCs w:val="1"/>
          <w:color w:val="6fa8dc"/>
          <w:sz w:val="26"/>
          <w:szCs w:val="26"/>
          <w:rtl w:val="0"/>
        </w:rPr>
        <w:t xml:space="preserve">Alternative Dispute Resolution (ADR) Policy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b w:val="1"/>
          <w:bCs w:val="1"/>
          <w:color w:val="6fa8dc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heading=h.5gw5hdema8dx" w:id="0"/>
      <w:bookmarkEnd w:id="0"/>
      <w:r w:rsidDel="00000000" w:rsidR="00000000" w:rsidRPr="00000000">
        <w:rPr>
          <w:rtl w:val="0"/>
        </w:rPr>
        <w:t xml:space="preserve">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Percy Norman Swim Club (PNSC) encourages members to resolve concerns and disagreements through respectful communication before moving to formal complaint or appeal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PNSC aligns with Swim BC Safe Sport principles and supports fair and respectful conflict resolution.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/>
      </w:pPr>
      <w:bookmarkStart w:colFirst="0" w:colLast="0" w:name="_heading=h.1m589o9gs0mx" w:id="1"/>
      <w:bookmarkEnd w:id="1"/>
      <w:r w:rsidDel="00000000" w:rsidR="00000000" w:rsidRPr="00000000">
        <w:rPr>
          <w:rtl w:val="0"/>
        </w:rPr>
        <w:t xml:space="preserve">SECTION 1.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This policy applies to all members of PNSC, including: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Coaches, Assistant Coaches, and Volunteer Coaches.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Athletes (swimmers of all ages).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Parents, guardians, volunteers, and members of the Board of Directors.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bookmarkStart w:colFirst="0" w:colLast="0" w:name="_heading=h.nq6bi4xsn2ll" w:id="2"/>
      <w:bookmarkEnd w:id="2"/>
      <w:r w:rsidDel="00000000" w:rsidR="00000000" w:rsidRPr="00000000">
        <w:rPr>
          <w:rtl w:val="0"/>
        </w:rPr>
        <w:t xml:space="preserve">SECTION 2. INFORMAL RESOLUTION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Members should address concerns early, whenever possible, through respectful discussion with the individuals involved.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Members may also discuss concerns with the Head Coach or a member of the Board of Directors before moving to a formal complaint or appeal process.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Informal resolution is not appropriate for concerns involving harassment, abuse, discrimination, or other serious misconduct. Such violations or instances of misconduct should be addressed through formal reporting processes.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bookmarkStart w:colFirst="0" w:colLast="0" w:name="_heading=h.3j2orrqp5ccd" w:id="3"/>
      <w:bookmarkEnd w:id="3"/>
      <w:r w:rsidDel="00000000" w:rsidR="00000000" w:rsidRPr="00000000">
        <w:rPr>
          <w:rtl w:val="0"/>
        </w:rPr>
        <w:t xml:space="preserve">SECTION 3. MEDIATION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When appropriate, the Head Coach or Board of Directors may arrange a meeting or facilitated discussion to help resolve a concern or disagreement informally.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Wherever possible, mediation will be conducted in a fair, impartial, and respectful manner.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Participation in mediation or informal discussion is voluntary.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If the concern cannot be resolved informally, or if the matter is not appropriate for informal resolution, members may proceed under the PNSC Discipline and Complaints Policy or Appeals Policy.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bookmarkStart w:colFirst="0" w:colLast="0" w:name="_heading=h.21iifr498ibq" w:id="4"/>
      <w:bookmarkEnd w:id="4"/>
      <w:r w:rsidDel="00000000" w:rsidR="00000000" w:rsidRPr="00000000">
        <w:rPr>
          <w:rtl w:val="0"/>
        </w:rPr>
        <w:t xml:space="preserve">SECTION 4. OUTCOMES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Members are expected to participate in the resolution process respectfully and in good faith. If a resolution is reached, the outcome may be documented and shared with relevant parties as appropriate.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rPr/>
      </w:pPr>
      <w:bookmarkStart w:colFirst="0" w:colLast="0" w:name="_heading=h.fi1jry7q0cbw" w:id="5"/>
      <w:bookmarkEnd w:id="5"/>
      <w:r w:rsidDel="00000000" w:rsidR="00000000" w:rsidRPr="00000000">
        <w:rPr>
          <w:rtl w:val="0"/>
        </w:rPr>
        <w:t xml:space="preserve">SECTION 5. CONFIDENTIALITY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Information related to disputes or mediation will be kept confidential and shared only as necessary to facilitate resolution or as required by club policies or applicable laws.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rPr/>
      </w:pPr>
      <w:bookmarkStart w:colFirst="0" w:colLast="0" w:name="_heading=h.3iuvlroknkp4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200" w:line="276" w:lineRule="auto"/>
        <w:jc w:val="left"/>
        <w:rPr/>
      </w:pPr>
      <w:bookmarkStart w:colFirst="0" w:colLast="0" w:name="_heading=h.hfbr0mlncj4f" w:id="7"/>
      <w:bookmarkEnd w:id="7"/>
      <w:r w:rsidDel="00000000" w:rsidR="00000000" w:rsidRPr="00000000">
        <w:rPr>
          <w:rtl w:val="0"/>
        </w:rPr>
        <w:t xml:space="preserve">SECTION 6. POLICY REVIEW</w:t>
      </w:r>
    </w:p>
    <w:p w:rsidR="00000000" w:rsidDel="00000000" w:rsidP="00000000" w:rsidRDefault="00000000" w:rsidRPr="00000000" w14:paraId="00000020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The Alternative Dispute Resolution Policy will be reviewed annually and updated as needed to remain aligned with Swim BC Standards and Safe Sport principles. At times where there is a gap in information, ad hoc reviews will be conducted to incorporate essential updates to maintain a comprehensive and relevant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5500800</wp:posOffset>
          </wp:positionH>
          <wp:positionV relativeFrom="margin">
            <wp:posOffset>-716588</wp:posOffset>
          </wp:positionV>
          <wp:extent cx="1147763" cy="1147763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7763" cy="11477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_CA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qWSrZ6xR6YccdoG51RDP/B0bA==">CgMxLjAyDmguNWd3NWhkZW1hOGR4Mg5oLjFtNTg5bzlnczBteDIOaC5ucTZiaTR4c24ybGwyDmguM2oyb3JycXA1Y2NkMg5oLjIxaWlmcjQ5OGlicTIOaC5maTFqcnk3cTBjYncyDmguM2l1dmxyb2tua3A0Mg5oLmhmYnIwbWxuY2o0ZjgAciExZi1RNmVGSmJ2c0s3YXo5eFI4TnNDTDVEVnNGaXNiLWk=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